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 xml:space="preserve">bunuri (laptop, </w:t>
      </w:r>
      <w:r w:rsidR="005706E9">
        <w:rPr>
          <w:rFonts w:asciiTheme="majorHAnsi" w:hAnsiTheme="majorHAnsi" w:cstheme="minorHAnsi"/>
          <w:lang w:val="ro-RO"/>
        </w:rPr>
        <w:t xml:space="preserve">router, mouse, </w:t>
      </w:r>
      <w:r w:rsidR="006D2455">
        <w:rPr>
          <w:rFonts w:asciiTheme="majorHAnsi" w:hAnsiTheme="majorHAnsi" w:cstheme="minorHAnsi"/>
          <w:lang w:val="ro-RO"/>
        </w:rPr>
        <w:t>videoproiector,  multifuncțional)</w:t>
      </w:r>
      <w:r w:rsidR="00B05421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2A36B8" w:rsidRPr="00873614">
        <w:rPr>
          <w:rFonts w:asciiTheme="majorHAnsi" w:hAnsiTheme="majorHAnsi" w:cstheme="minorHAnsi"/>
          <w:lang w:val="ro-RO"/>
        </w:rPr>
        <w:t xml:space="preserve">_______ </w:t>
      </w:r>
      <w:r w:rsidRPr="00873614">
        <w:rPr>
          <w:rFonts w:asciiTheme="majorHAnsi" w:hAnsiTheme="majorHAnsi" w:cstheme="minorHAnsi"/>
          <w:lang w:val="ro-RO"/>
        </w:rPr>
        <w:t>săptămân</w:t>
      </w:r>
      <w:r w:rsidR="002A36B8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6D2455">
            <w:pPr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4D0327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D0327" w:rsidRPr="006D2455" w:rsidRDefault="004D0327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D0327" w:rsidRPr="00873614" w:rsidRDefault="004D0327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4D0327" w:rsidRPr="00873614" w:rsidRDefault="004D032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4D0327" w:rsidRDefault="004D0327" w:rsidP="006D2455"/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C47821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LAPTOP </w:t>
            </w:r>
            <w:r w:rsidR="00734C98" w:rsidRPr="002A36B8">
              <w:rPr>
                <w:rFonts w:asciiTheme="majorHAnsi" w:hAnsiTheme="majorHAnsi" w:cstheme="minorHAnsi"/>
                <w:i/>
                <w:lang w:val="ro-RO"/>
              </w:rPr>
              <w:t xml:space="preserve">cu MOUSE 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>– 1 bucată</w:t>
            </w:r>
          </w:p>
          <w:p w:rsidR="002E6299" w:rsidRPr="002A36B8" w:rsidRDefault="002E6299" w:rsidP="00C4782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>: Laptop, diagonala display 15,6”, Procesor minimum</w:t>
            </w:r>
            <w:r w:rsidR="00C47821" w:rsidRPr="002A36B8">
              <w:t xml:space="preserve"> 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>Intel® Core™ i5 (sau echivalent), HDD minimum 500 Gb, RAM minimum 4GB DDR4, DVD-RW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, LAN/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>Wireless</w:t>
            </w:r>
            <w:r w:rsidR="00734C98" w:rsidRPr="002A36B8">
              <w:rPr>
                <w:rFonts w:asciiTheme="majorHAnsi" w:hAnsiTheme="majorHAnsi" w:cstheme="minorHAnsi"/>
                <w:i/>
                <w:lang w:val="ro-RO"/>
              </w:rPr>
              <w:t>,</w:t>
            </w:r>
          </w:p>
          <w:p w:rsidR="00734C98" w:rsidRPr="002A36B8" w:rsidRDefault="00734C98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2A36B8" w:rsidRDefault="001F783D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01D39" w:rsidRPr="002A36B8" w:rsidRDefault="001F783D" w:rsidP="001F783D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24 luni. Livrare gratuită (sau inclusă în preţ) ) la unitatea şcolară</w:t>
            </w:r>
            <w:r w:rsidR="002C1351" w:rsidRPr="002A36B8">
              <w:rPr>
                <w:lang w:val="ro-RO"/>
              </w:rPr>
              <w:t>.</w:t>
            </w:r>
          </w:p>
          <w:p w:rsidR="001F783D" w:rsidRPr="002A36B8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 xml:space="preserve">Display: </w:t>
            </w:r>
            <w:r w:rsidR="00E618AA" w:rsidRPr="002A36B8">
              <w:rPr>
                <w:rFonts w:asciiTheme="majorHAnsi" w:hAnsiTheme="majorHAnsi" w:cstheme="minorHAnsi"/>
                <w:b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Diagonala –15.6”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Full H</w:t>
            </w:r>
            <w:r w:rsidR="001F783D" w:rsidRPr="002A36B8">
              <w:rPr>
                <w:rFonts w:asciiTheme="majorHAnsi" w:hAnsiTheme="majorHAnsi" w:cstheme="minorHAnsi"/>
                <w:lang w:val="ro-RO"/>
              </w:rPr>
              <w:t>D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Procesor: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Intel® Core™ i5 (sau echivalent),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>n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umăr nuclee – min. 4, f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recvenţa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nominală minimum 1600 MHZ,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c</w:t>
            </w:r>
            <w:r w:rsidRPr="002A36B8">
              <w:rPr>
                <w:rFonts w:asciiTheme="majorHAnsi" w:hAnsiTheme="majorHAnsi" w:cstheme="minorHAnsi"/>
                <w:lang w:val="ro-RO"/>
              </w:rPr>
              <w:t>ache – min. 3 MB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p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rocesor grafic integrat – Da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Memorie: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Capacitate – min. 4 GB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Tip memorie – DDR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>4, f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recvenţa – min. 2133 MHz 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Stocare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: Capacitate HDD – min.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500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E618AA" w:rsidRPr="002A36B8">
              <w:rPr>
                <w:rFonts w:asciiTheme="majorHAnsi" w:hAnsiTheme="majorHAnsi" w:cstheme="minorHAnsi"/>
                <w:lang w:val="ro-RO"/>
              </w:rPr>
              <w:t xml:space="preserve">GB,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v</w:t>
            </w:r>
            <w:r w:rsidRPr="002A36B8">
              <w:rPr>
                <w:rFonts w:asciiTheme="majorHAnsi" w:hAnsiTheme="majorHAnsi" w:cstheme="minorHAnsi"/>
                <w:lang w:val="ro-RO"/>
              </w:rPr>
              <w:t>iteza HDD – min 5400 rpm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, i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nterfaţa – SATA </w:t>
            </w:r>
          </w:p>
          <w:p w:rsidR="00E618AA" w:rsidRPr="002A36B8" w:rsidRDefault="00E618AA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Placa video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>: integrată sau dedicată</w:t>
            </w:r>
          </w:p>
          <w:p w:rsidR="00F01D39" w:rsidRPr="002A36B8" w:rsidRDefault="00F01D39" w:rsidP="00F01D3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Unitate optică: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Unitate optică – DVD-RW 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Sunet: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HD Audio</w:t>
            </w:r>
            <w:r w:rsidR="00C359B7" w:rsidRPr="002A36B8">
              <w:rPr>
                <w:rFonts w:asciiTheme="majorHAnsi" w:hAnsiTheme="majorHAnsi" w:cstheme="minorHAnsi"/>
                <w:lang w:val="ro-RO"/>
              </w:rPr>
              <w:t xml:space="preserve"> integrată</w:t>
            </w:r>
          </w:p>
          <w:p w:rsidR="005621BD" w:rsidRPr="002A36B8" w:rsidRDefault="00C359B7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Difuzoare</w:t>
            </w:r>
            <w:r w:rsidR="00F01D39"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F71F0F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Microfon incorporat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Conectivitate: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LAN –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 xml:space="preserve"> 10/100/1000 Mbps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, W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>ireless – standard 802.11 ac</w:t>
            </w:r>
          </w:p>
          <w:p w:rsidR="00C359B7" w:rsidRPr="002A36B8" w:rsidRDefault="00F01D39" w:rsidP="00C359B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Buetooh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Da </w:t>
            </w:r>
          </w:p>
          <w:p w:rsidR="00C359B7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Porturi: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 xml:space="preserve">1 x HDMI, 1 x VGA,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>minim 1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 xml:space="preserve"> x USB 3.0,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minim 1 x USB 2.0, </w:t>
            </w:r>
            <w:r w:rsidR="004E4332" w:rsidRPr="002A36B8">
              <w:rPr>
                <w:rFonts w:asciiTheme="majorHAnsi" w:hAnsiTheme="majorHAnsi" w:cstheme="minorHAnsi"/>
                <w:lang w:val="ro-RO"/>
              </w:rPr>
              <w:t>1 x Audio Out, , 1 x RJ-45</w:t>
            </w:r>
          </w:p>
          <w:p w:rsidR="00F71F0F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lastRenderedPageBreak/>
              <w:t>Software: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 xml:space="preserve"> sistem de operare – 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minim 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freeware</w:t>
            </w:r>
            <w:r w:rsidR="00367BE0" w:rsidRPr="002A36B8">
              <w:rPr>
                <w:rFonts w:asciiTheme="majorHAnsi" w:hAnsiTheme="majorHAnsi" w:cstheme="minorHAnsi"/>
                <w:lang w:val="ro-RO"/>
              </w:rPr>
              <w:t xml:space="preserve"> / </w:t>
            </w:r>
            <w:r w:rsidR="00F71F0F" w:rsidRPr="002A36B8">
              <w:rPr>
                <w:rFonts w:asciiTheme="majorHAnsi" w:hAnsiTheme="majorHAnsi" w:cstheme="minorHAnsi"/>
                <w:lang w:val="ro-RO"/>
              </w:rPr>
              <w:t>comercial licențiat (opțional)</w:t>
            </w:r>
          </w:p>
          <w:p w:rsidR="00F71F0F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Multimedia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: Camera web – Da </w:t>
            </w:r>
          </w:p>
          <w:p w:rsidR="004E4332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Cititor carduri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4-in-1 Carduri suportate – SD, SDHC, SDXC </w:t>
            </w:r>
          </w:p>
          <w:p w:rsidR="00F01D39" w:rsidRPr="002A36B8" w:rsidRDefault="00F01D39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Tastatură layout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– Internaţională</w:t>
            </w:r>
          </w:p>
          <w:p w:rsidR="00734C98" w:rsidRPr="002A36B8" w:rsidRDefault="00734C98" w:rsidP="004E4332">
            <w:pPr>
              <w:jc w:val="both"/>
              <w:rPr>
                <w:rFonts w:asciiTheme="majorHAnsi" w:hAnsiTheme="majorHAnsi" w:cstheme="minorHAnsi"/>
                <w:lang w:val="ro-RO"/>
              </w:rPr>
            </w:pPr>
          </w:p>
          <w:p w:rsidR="00734C98" w:rsidRPr="002A36B8" w:rsidRDefault="00734C98" w:rsidP="004E4332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MOUSE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>: Mouse optic USB</w:t>
            </w:r>
          </w:p>
          <w:p w:rsidR="00734C98" w:rsidRPr="002A36B8" w:rsidRDefault="00734C98" w:rsidP="00734C98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Tip: Standard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Rezoluție (dpi)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: min. 800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Butoane/rotițe: 2/1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Interfață mouse: USB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Tehnologie: Cu fir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Senzor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Optic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Culoare: Negru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5621BD" w:rsidRPr="002A36B8" w:rsidRDefault="005621BD" w:rsidP="00F71F0F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- </w:t>
            </w:r>
            <w:r w:rsidR="00F71F0F" w:rsidRPr="002A36B8">
              <w:rPr>
                <w:lang w:val="ro-RO"/>
              </w:rPr>
              <w:t>fiabilitate ridicată, pentru utilizare intensivă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: Cabluri pentru conectare/alimentare/</w:t>
            </w:r>
            <w:r w:rsidR="004D0327" w:rsidRPr="002A36B8">
              <w:rPr>
                <w:rFonts w:asciiTheme="majorHAnsi" w:hAnsiTheme="majorHAnsi" w:cstheme="minorHAnsi"/>
                <w:i/>
                <w:lang w:val="ro-RO"/>
              </w:rPr>
              <w:t>încărcare</w:t>
            </w:r>
          </w:p>
          <w:p w:rsidR="00F71F0F" w:rsidRPr="002A36B8" w:rsidRDefault="00873614" w:rsidP="00C4782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Manuale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 xml:space="preserve">: CD/DVD cu drivere, documentaţie, manuale de utilizare </w:t>
            </w:r>
          </w:p>
          <w:p w:rsidR="00873614" w:rsidRPr="002A36B8" w:rsidRDefault="00873614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5706E9" w:rsidRDefault="005706E9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5706E9" w:rsidRPr="002A36B8" w:rsidRDefault="005706E9" w:rsidP="00D45EE1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ROUTER – 1 bucată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generală: Router Wireless, Dual-Band, Gigabit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706E9" w:rsidRPr="00873614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5706E9" w:rsidRPr="002A36B8" w:rsidRDefault="005706E9" w:rsidP="00D45EE1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12 luni. Livrare gratuită (sau inclusă în preţ) ) la unitatea şcolară.</w:t>
            </w:r>
          </w:p>
          <w:p w:rsidR="005706E9" w:rsidRPr="002A36B8" w:rsidRDefault="005706E9" w:rsidP="00D45EE1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Standard Wi-Fi: 802.11ac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Porturi LAN: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4 x 10/100/1000 Mbps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Porturi WAN: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1 x 10/100/1000 Mbps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Securitate: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WPA, WPA2 WPA-PSK / WPA2-PSK TKIP/AES 64/128-bit WEP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Antene: minim 4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Frecventa (GHz): 2.4 - 5</w:t>
            </w:r>
          </w:p>
          <w:p w:rsidR="005706E9" w:rsidRPr="002A36B8" w:rsidRDefault="005706E9" w:rsidP="00D45EE1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Rata de transfer WI-FI (Mbps): 300 + 867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5706E9" w:rsidRPr="002A36B8" w:rsidRDefault="005706E9" w:rsidP="00D45EE1">
            <w:pPr>
              <w:rPr>
                <w:lang w:val="ro-RO"/>
              </w:rPr>
            </w:pPr>
            <w:r w:rsidRPr="002A36B8">
              <w:rPr>
                <w:lang w:val="ro-RO"/>
              </w:rPr>
              <w:t>- fiabilitate ridicată, pentru utilizare intensivă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706E9" w:rsidRPr="008D1BC9" w:rsidTr="00D45EE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5706E9" w:rsidRPr="002A36B8" w:rsidRDefault="005706E9" w:rsidP="00D45EE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Instrumente şi Accesorii : Cabluri pentru conectare/alimentare/încarcare</w:t>
            </w:r>
          </w:p>
          <w:p w:rsidR="005706E9" w:rsidRPr="002A36B8" w:rsidRDefault="005706E9" w:rsidP="00D45EE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CD/DVD cu drivere, documentaţie, manuale de utilizare </w:t>
            </w:r>
          </w:p>
          <w:p w:rsidR="005706E9" w:rsidRPr="002A36B8" w:rsidRDefault="005706E9" w:rsidP="004D032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4D0327" w:rsidRPr="002A36B8">
              <w:rPr>
                <w:rFonts w:asciiTheme="majorHAnsi" w:hAnsiTheme="majorHAnsi" w:cstheme="minorHAnsi"/>
                <w:i/>
                <w:lang w:val="ro-RO"/>
              </w:rPr>
              <w:t xml:space="preserve">: - </w:t>
            </w:r>
          </w:p>
        </w:tc>
        <w:tc>
          <w:tcPr>
            <w:tcW w:w="4320" w:type="dxa"/>
          </w:tcPr>
          <w:p w:rsidR="005706E9" w:rsidRPr="00873614" w:rsidRDefault="005706E9" w:rsidP="00D45EE1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5706E9" w:rsidRPr="00873614" w:rsidRDefault="005706E9" w:rsidP="00873614">
      <w:pPr>
        <w:rPr>
          <w:rFonts w:asciiTheme="majorHAnsi" w:hAnsiTheme="majorHAnsi" w:cstheme="minorHAnsi"/>
          <w:b/>
          <w:lang w:val="ro-RO"/>
        </w:rPr>
      </w:pPr>
    </w:p>
    <w:p w:rsidR="00F71F0F" w:rsidRDefault="00F71F0F" w:rsidP="00873614">
      <w:pPr>
        <w:rPr>
          <w:rFonts w:asciiTheme="majorHAnsi" w:hAnsiTheme="majorHAnsi" w:cstheme="minorHAnsi"/>
          <w:b/>
          <w:lang w:val="ro-RO"/>
        </w:rPr>
      </w:pPr>
    </w:p>
    <w:p w:rsidR="005706E9" w:rsidRDefault="005706E9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F71F0F" w:rsidRPr="002A36B8" w:rsidRDefault="00F71F0F" w:rsidP="00387A3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VIDEOPROIECTOR – 1 bucată</w:t>
            </w:r>
          </w:p>
          <w:p w:rsidR="00F71F0F" w:rsidRPr="002A36B8" w:rsidRDefault="00F71F0F" w:rsidP="00387A30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 xml:space="preserve">Videoproiector, difuzor integrat, lampă min.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6</w:t>
            </w:r>
            <w:r w:rsidR="001F783D" w:rsidRPr="002A36B8">
              <w:rPr>
                <w:rFonts w:asciiTheme="majorHAnsi" w:hAnsiTheme="majorHAnsi" w:cstheme="minorHAnsi"/>
                <w:i/>
                <w:lang w:val="ro-RO"/>
              </w:rPr>
              <w:t>000 ore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71F0F" w:rsidRPr="00873614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12 luni. Livrare gratuită (sau inclusă în preţ) ) la unitatea şcolară.</w:t>
            </w:r>
          </w:p>
          <w:p w:rsidR="00F62FA7" w:rsidRPr="002A36B8" w:rsidRDefault="00F62FA7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  <w:p w:rsidR="00F71F0F" w:rsidRPr="002A36B8" w:rsidRDefault="00F62FA7" w:rsidP="00F62FA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</w:t>
            </w:r>
            <w:r w:rsidR="00F71F0F" w:rsidRPr="002A36B8">
              <w:rPr>
                <w:rFonts w:asciiTheme="majorHAnsi" w:hAnsiTheme="majorHAnsi" w:cstheme="minorHAnsi"/>
                <w:i/>
                <w:lang w:val="ro-RO"/>
              </w:rPr>
              <w:t>tandarde tehnice minim acceptate de către Beneficiar</w:t>
            </w:r>
          </w:p>
          <w:p w:rsidR="001F783D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Lumeni – min. 3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3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00 </w:t>
            </w:r>
          </w:p>
          <w:p w:rsidR="00976392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Rezoluţie nativă –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 xml:space="preserve">minim 1024 x 768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pixeli </w:t>
            </w:r>
          </w:p>
          <w:p w:rsidR="00976392" w:rsidRPr="002A36B8" w:rsidRDefault="001F783D" w:rsidP="00387A30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Contrast – 15000:1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Zoom – min.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1.2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Durata de viaţă lampă (ore) – min.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6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000 Telecomandă – Da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Nivel zgomot (db) – max 50 dB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Boxe integrate – Da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Imagine: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aspect imagine – 4:3, t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ehnologie display – LCD sau echivalent </w:t>
            </w:r>
          </w:p>
          <w:p w:rsidR="00976392" w:rsidRPr="002A36B8" w:rsidRDefault="001F783D" w:rsidP="00976392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Conectori: VGA – Da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,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HDMI – Da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,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S-Video – Da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,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USB </w:t>
            </w:r>
            <w:r w:rsidR="00976392" w:rsidRPr="002A36B8">
              <w:rPr>
                <w:rFonts w:asciiTheme="majorHAnsi" w:hAnsiTheme="majorHAnsi" w:cstheme="minorHAnsi"/>
                <w:lang w:val="ro-RO"/>
              </w:rPr>
              <w:t>–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Da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387A3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F71F0F" w:rsidRPr="002A36B8" w:rsidRDefault="00F71F0F" w:rsidP="00387A30">
            <w:pPr>
              <w:rPr>
                <w:lang w:val="ro-RO"/>
              </w:rPr>
            </w:pPr>
            <w:r w:rsidRPr="002A36B8">
              <w:rPr>
                <w:lang w:val="ro-RO"/>
              </w:rPr>
              <w:t>- fiabilitate ridicată, pentru utilizare intensivă</w:t>
            </w:r>
          </w:p>
          <w:p w:rsidR="00976392" w:rsidRPr="002A36B8" w:rsidRDefault="00976392" w:rsidP="00976392">
            <w:pPr>
              <w:rPr>
                <w:lang w:val="ro-RO"/>
              </w:rPr>
            </w:pPr>
            <w:r w:rsidRPr="002A36B8">
              <w:rPr>
                <w:lang w:val="ro-RO"/>
              </w:rPr>
              <w:t>- modul de conectare la un suport de tavan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F71F0F" w:rsidRPr="008D1BC9" w:rsidTr="00387A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2A36B8" w:rsidRDefault="00F71F0F" w:rsidP="0097639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Telecomanda, Cablu alimentare</w:t>
            </w:r>
            <w:r w:rsidR="00B612F1" w:rsidRPr="002A36B8">
              <w:rPr>
                <w:rFonts w:asciiTheme="majorHAnsi" w:hAnsiTheme="majorHAnsi" w:cstheme="minorHAnsi"/>
                <w:i/>
                <w:lang w:val="ro-RO"/>
              </w:rPr>
              <w:t xml:space="preserve"> și conectare,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 xml:space="preserve">Geantă de transport </w:t>
            </w:r>
          </w:p>
          <w:p w:rsidR="00976392" w:rsidRPr="002A36B8" w:rsidRDefault="00F71F0F" w:rsidP="0097639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</w:t>
            </w:r>
            <w:r w:rsidR="00976392" w:rsidRPr="002A36B8">
              <w:rPr>
                <w:rFonts w:asciiTheme="majorHAnsi" w:hAnsiTheme="majorHAnsi" w:cstheme="minorHAnsi"/>
                <w:i/>
                <w:lang w:val="ro-RO"/>
              </w:rPr>
              <w:t>Manual de utilizare</w:t>
            </w:r>
          </w:p>
          <w:p w:rsidR="00F71F0F" w:rsidRPr="002A36B8" w:rsidRDefault="00F71F0F" w:rsidP="00365803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</w:p>
        </w:tc>
        <w:tc>
          <w:tcPr>
            <w:tcW w:w="4320" w:type="dxa"/>
          </w:tcPr>
          <w:p w:rsidR="00F71F0F" w:rsidRPr="00873614" w:rsidRDefault="00F71F0F" w:rsidP="00387A3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F71F0F" w:rsidRDefault="00F71F0F" w:rsidP="00873614">
      <w:pPr>
        <w:rPr>
          <w:rFonts w:asciiTheme="majorHAnsi" w:hAnsiTheme="majorHAnsi" w:cstheme="minorHAnsi"/>
          <w:b/>
          <w:lang w:val="ro-RO"/>
        </w:rPr>
      </w:pPr>
    </w:p>
    <w:p w:rsidR="00B612F1" w:rsidRDefault="00B612F1" w:rsidP="00873614">
      <w:pPr>
        <w:rPr>
          <w:rFonts w:asciiTheme="majorHAnsi" w:hAnsiTheme="majorHAnsi" w:cstheme="minorHAnsi"/>
          <w:b/>
          <w:lang w:val="ro-RO"/>
        </w:rPr>
      </w:pPr>
    </w:p>
    <w:p w:rsidR="00B612F1" w:rsidRDefault="00B612F1" w:rsidP="00873614">
      <w:pPr>
        <w:rPr>
          <w:rFonts w:asciiTheme="majorHAnsi" w:hAnsiTheme="majorHAnsi" w:cstheme="minorHAnsi"/>
          <w:b/>
          <w:lang w:val="ro-RO"/>
        </w:rPr>
      </w:pPr>
    </w:p>
    <w:p w:rsidR="00F71F0F" w:rsidRDefault="00F71F0F" w:rsidP="00873614">
      <w:pPr>
        <w:rPr>
          <w:rFonts w:asciiTheme="majorHAnsi" w:hAnsiTheme="majorHAnsi" w:cstheme="minorHAnsi"/>
          <w:b/>
          <w:lang w:val="ro-RO"/>
        </w:rPr>
      </w:pPr>
    </w:p>
    <w:p w:rsidR="002A36B8" w:rsidRDefault="002A36B8" w:rsidP="00873614">
      <w:pPr>
        <w:rPr>
          <w:rFonts w:asciiTheme="majorHAnsi" w:hAnsiTheme="majorHAnsi" w:cstheme="minorHAnsi"/>
          <w:b/>
          <w:lang w:val="ro-RO"/>
        </w:rPr>
      </w:pPr>
    </w:p>
    <w:p w:rsidR="002A36B8" w:rsidRDefault="002A36B8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BC24A8" w:rsidRPr="002A36B8" w:rsidRDefault="00BC24A8" w:rsidP="00335EC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MULTIFUNCȚIONAL – 1 bucată</w:t>
            </w:r>
          </w:p>
          <w:p w:rsidR="00BC24A8" w:rsidRPr="002A36B8" w:rsidRDefault="00BC24A8" w:rsidP="00335EC0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992A33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F62FA7" w:rsidRPr="002A36B8">
              <w:rPr>
                <w:rFonts w:asciiTheme="majorHAnsi" w:hAnsiTheme="majorHAnsi" w:cstheme="minorHAnsi"/>
                <w:i/>
                <w:lang w:val="ro-RO"/>
              </w:rPr>
              <w:t>Multifuncțional</w:t>
            </w:r>
            <w:r w:rsidR="00992A33" w:rsidRPr="002A36B8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="00F62FA7" w:rsidRPr="002A36B8">
              <w:rPr>
                <w:rFonts w:asciiTheme="majorHAnsi" w:hAnsiTheme="majorHAnsi" w:cstheme="minorHAnsi"/>
                <w:i/>
                <w:lang w:val="ro-RO"/>
              </w:rPr>
              <w:t>(</w:t>
            </w:r>
            <w:r w:rsidR="00F62FA7" w:rsidRPr="002A36B8">
              <w:rPr>
                <w:rFonts w:asciiTheme="majorHAnsi" w:hAnsiTheme="majorHAnsi" w:cstheme="minorHAnsi"/>
                <w:lang w:val="ro-RO"/>
              </w:rPr>
              <w:t>Printare, Scanare, Copiere</w:t>
            </w:r>
            <w:r w:rsidR="00F62FA7" w:rsidRPr="002A36B8">
              <w:rPr>
                <w:rFonts w:asciiTheme="majorHAnsi" w:hAnsiTheme="majorHAnsi" w:cstheme="minorHAnsi"/>
                <w:i/>
                <w:lang w:val="ro-RO"/>
              </w:rPr>
              <w:t xml:space="preserve">) formate </w:t>
            </w:r>
            <w:r w:rsidR="00992A33" w:rsidRPr="002A36B8">
              <w:rPr>
                <w:rFonts w:asciiTheme="majorHAnsi" w:hAnsiTheme="majorHAnsi" w:cstheme="minorHAnsi"/>
                <w:i/>
                <w:lang w:val="ro-RO"/>
              </w:rPr>
              <w:t>A4 și A3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C24A8" w:rsidRPr="00873614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62FA7" w:rsidRPr="002A36B8" w:rsidRDefault="00BC24A8" w:rsidP="00335EC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Detalii specifice 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Nu sunt acceptate produsele second-hand sau resigilate.  Aviz de însoţire a mărfurilor. Factură fiscală. Certificat de garanţie – min. 12 luni. Livrare gratuită</w:t>
            </w:r>
            <w:r w:rsidR="002C1351" w:rsidRPr="002A36B8">
              <w:rPr>
                <w:lang w:val="ro-RO"/>
              </w:rPr>
              <w:t xml:space="preserve"> și montare</w:t>
            </w:r>
            <w:r w:rsidRPr="002A36B8">
              <w:rPr>
                <w:lang w:val="ro-RO"/>
              </w:rPr>
              <w:t xml:space="preserve"> (sau inclusă în preţ)  la unitatea şcolară.</w:t>
            </w:r>
          </w:p>
          <w:p w:rsidR="00F62FA7" w:rsidRPr="002A36B8" w:rsidRDefault="00F62FA7" w:rsidP="00F62FA7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  <w:p w:rsidR="00BC24A8" w:rsidRPr="002A36B8" w:rsidRDefault="00F62FA7" w:rsidP="00F62FA7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</w:t>
            </w:r>
            <w:r w:rsidR="00BC24A8" w:rsidRPr="002A36B8">
              <w:rPr>
                <w:rFonts w:asciiTheme="majorHAnsi" w:hAnsiTheme="majorHAnsi" w:cstheme="minorHAnsi"/>
                <w:i/>
                <w:lang w:val="ro-RO"/>
              </w:rPr>
              <w:t>tandarde tehnice minim acceptate de către Beneficiar</w:t>
            </w:r>
          </w:p>
          <w:p w:rsidR="00F62FA7" w:rsidRPr="002A36B8" w:rsidRDefault="00F62FA7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Format general imprimanta: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A3</w:t>
            </w:r>
          </w:p>
          <w:p w:rsidR="00F62FA7" w:rsidRPr="002A36B8" w:rsidRDefault="00F62FA7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Funcții: Printare, Scanare, Copiere</w:t>
            </w:r>
          </w:p>
          <w:p w:rsidR="00F62FA7" w:rsidRPr="002A36B8" w:rsidRDefault="00F62FA7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Printare față/verso (Duplex):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Automat</w:t>
            </w:r>
          </w:p>
          <w:p w:rsidR="00F62FA7" w:rsidRPr="002A36B8" w:rsidRDefault="00F62FA7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Alimentator automat de documente (ADF): Da</w:t>
            </w:r>
          </w:p>
          <w:p w:rsidR="00F62FA7" w:rsidRPr="002A36B8" w:rsidRDefault="00F62FA7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Scanare fata/verso automat(Duplex): DADF (single-pass)</w:t>
            </w:r>
          </w:p>
          <w:p w:rsidR="00BC24A8" w:rsidRPr="002A36B8" w:rsidRDefault="00BC24A8" w:rsidP="00F62FA7">
            <w:pPr>
              <w:ind w:firstLine="198"/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Frecventa procesor: min. 300 MHz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Capacitate memorie: min.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256 MB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 xml:space="preserve">Interfata: </w:t>
            </w:r>
            <w:r w:rsidR="00F62FA7" w:rsidRPr="002A36B8">
              <w:rPr>
                <w:rFonts w:asciiTheme="majorHAnsi" w:hAnsiTheme="majorHAnsi" w:cstheme="minorHAnsi"/>
                <w:lang w:val="ro-RO"/>
              </w:rPr>
              <w:t xml:space="preserve">min. 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USB 2.0 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Sistem</w:t>
            </w:r>
            <w:r w:rsidR="00F62FA7" w:rsidRPr="002A36B8">
              <w:rPr>
                <w:rFonts w:asciiTheme="majorHAnsi" w:hAnsiTheme="majorHAnsi" w:cstheme="minorHAnsi"/>
                <w:lang w:val="ro-RO"/>
              </w:rPr>
              <w:t>e</w:t>
            </w:r>
            <w:r w:rsidRPr="002A36B8">
              <w:rPr>
                <w:rFonts w:asciiTheme="majorHAnsi" w:hAnsiTheme="majorHAnsi" w:cstheme="minorHAnsi"/>
                <w:lang w:val="ro-RO"/>
              </w:rPr>
              <w:t xml:space="preserve"> de operare compatibil</w:t>
            </w:r>
            <w:r w:rsidR="00F62FA7" w:rsidRPr="002A36B8">
              <w:rPr>
                <w:rFonts w:asciiTheme="majorHAnsi" w:hAnsiTheme="majorHAnsi" w:cstheme="minorHAnsi"/>
                <w:lang w:val="ro-RO"/>
              </w:rPr>
              <w:t>e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: Windows 7,</w:t>
            </w:r>
            <w:r w:rsidR="00F62FA7" w:rsidRPr="002A36B8"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lang w:val="ro-RO"/>
              </w:rPr>
              <w:t>Windows 8, Windows 10</w:t>
            </w:r>
          </w:p>
          <w:p w:rsidR="00BC24A8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Limbaj printare: HBPL, PCL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Capacitate hartie intrare (coli): min. 350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Capacitate alimentare automata documente (ADF): min. 110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COPIATOR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Viteza de copiere monocrom: min. 24 ppm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Rezolutie copiere (DPI): min. 600 x 600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IMPRIMANTA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Viteza de printare monocrom: min.</w:t>
            </w:r>
            <w:r w:rsidRPr="002A36B8">
              <w:rPr>
                <w:rFonts w:asciiTheme="majorHAnsi" w:hAnsiTheme="majorHAnsi" w:cstheme="minorHAnsi"/>
                <w:lang w:val="ro-RO"/>
              </w:rPr>
              <w:tab/>
              <w:t>24 ppm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Rezolutie printare (DPI): min. 600 x 600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SCANNER</w:t>
            </w:r>
          </w:p>
          <w:p w:rsidR="00992A33" w:rsidRPr="002A36B8" w:rsidRDefault="00992A33" w:rsidP="00992A33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Rezolutie scanare (DPI): min. 600 x 600</w:t>
            </w:r>
          </w:p>
          <w:p w:rsidR="00992A33" w:rsidRPr="002A36B8" w:rsidRDefault="00992A33" w:rsidP="00F62FA7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2A36B8">
              <w:rPr>
                <w:rFonts w:asciiTheme="majorHAnsi" w:hAnsiTheme="majorHAnsi" w:cstheme="minorHAnsi"/>
                <w:lang w:val="ro-RO"/>
              </w:rPr>
              <w:t>Viteza de scanare (ADF): minim 18 ppm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BC24A8" w:rsidRPr="002A36B8" w:rsidRDefault="00BC24A8" w:rsidP="00335EC0">
            <w:pPr>
              <w:rPr>
                <w:lang w:val="ro-RO"/>
              </w:rPr>
            </w:pPr>
            <w:r w:rsidRPr="002A36B8">
              <w:rPr>
                <w:lang w:val="ro-RO"/>
              </w:rPr>
              <w:t>- fiabilitate ridicată, pentru utilizare intensivă</w:t>
            </w:r>
          </w:p>
          <w:p w:rsidR="00F62FA7" w:rsidRPr="002A36B8" w:rsidRDefault="00F62FA7" w:rsidP="00F62FA7">
            <w:pPr>
              <w:rPr>
                <w:lang w:val="ro-RO"/>
              </w:rPr>
            </w:pPr>
            <w:r w:rsidRPr="002A36B8">
              <w:rPr>
                <w:lang w:val="ro-RO"/>
              </w:rPr>
              <w:t>- ciclu de lucru maxim (pagini/luna): 25000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BC24A8" w:rsidRPr="008D1BC9" w:rsidTr="00335E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C24A8" w:rsidRPr="002A36B8" w:rsidRDefault="00BC24A8" w:rsidP="00335EC0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Instrumente şi Accesorii : Cabluri pentru conectare/alimentare</w:t>
            </w:r>
          </w:p>
          <w:p w:rsidR="00BC24A8" w:rsidRPr="002A36B8" w:rsidRDefault="00BC24A8" w:rsidP="00335EC0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 xml:space="preserve">Manuale: CD/DVD cu drivere, documentaţie, manuale de utilizare </w:t>
            </w:r>
          </w:p>
          <w:p w:rsidR="00BC24A8" w:rsidRPr="002A36B8" w:rsidRDefault="00BC24A8" w:rsidP="002C1351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2C1351" w:rsidRPr="002A36B8">
              <w:rPr>
                <w:rFonts w:asciiTheme="majorHAnsi" w:hAnsiTheme="majorHAnsi" w:cstheme="minorHAnsi"/>
                <w:i/>
                <w:lang w:val="ro-RO"/>
              </w:rPr>
              <w:t>: montare gratuită la sediul liceului.</w:t>
            </w:r>
          </w:p>
        </w:tc>
        <w:tc>
          <w:tcPr>
            <w:tcW w:w="4320" w:type="dxa"/>
          </w:tcPr>
          <w:p w:rsidR="00BC24A8" w:rsidRPr="00873614" w:rsidRDefault="00BC24A8" w:rsidP="00335EC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BC24A8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BC24A8" w:rsidRPr="00873614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551F4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551F4A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551F4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551F4A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1F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37"/>
  </w:num>
  <w:num w:numId="5">
    <w:abstractNumId w:val="29"/>
  </w:num>
  <w:num w:numId="6">
    <w:abstractNumId w:val="32"/>
  </w:num>
  <w:num w:numId="7">
    <w:abstractNumId w:val="3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8"/>
  </w:num>
  <w:num w:numId="19">
    <w:abstractNumId w:val="11"/>
  </w:num>
  <w:num w:numId="20">
    <w:abstractNumId w:val="35"/>
  </w:num>
  <w:num w:numId="21">
    <w:abstractNumId w:val="28"/>
  </w:num>
  <w:num w:numId="22">
    <w:abstractNumId w:val="12"/>
  </w:num>
  <w:num w:numId="23">
    <w:abstractNumId w:val="39"/>
  </w:num>
  <w:num w:numId="24">
    <w:abstractNumId w:val="41"/>
  </w:num>
  <w:num w:numId="25">
    <w:abstractNumId w:val="16"/>
  </w:num>
  <w:num w:numId="26">
    <w:abstractNumId w:val="24"/>
  </w:num>
  <w:num w:numId="27">
    <w:abstractNumId w:val="23"/>
  </w:num>
  <w:num w:numId="28">
    <w:abstractNumId w:val="14"/>
  </w:num>
  <w:num w:numId="29">
    <w:abstractNumId w:val="13"/>
  </w:num>
  <w:num w:numId="30">
    <w:abstractNumId w:val="21"/>
  </w:num>
  <w:num w:numId="31">
    <w:abstractNumId w:val="33"/>
  </w:num>
  <w:num w:numId="32">
    <w:abstractNumId w:val="19"/>
  </w:num>
  <w:num w:numId="33">
    <w:abstractNumId w:val="42"/>
  </w:num>
  <w:num w:numId="34">
    <w:abstractNumId w:val="25"/>
  </w:num>
  <w:num w:numId="35">
    <w:abstractNumId w:val="22"/>
  </w:num>
  <w:num w:numId="36">
    <w:abstractNumId w:val="34"/>
  </w:num>
  <w:num w:numId="37">
    <w:abstractNumId w:val="0"/>
  </w:num>
  <w:num w:numId="38">
    <w:abstractNumId w:val="30"/>
  </w:num>
  <w:num w:numId="39">
    <w:abstractNumId w:val="17"/>
  </w:num>
  <w:num w:numId="40">
    <w:abstractNumId w:val="26"/>
  </w:num>
  <w:num w:numId="41">
    <w:abstractNumId w:val="20"/>
  </w:num>
  <w:num w:numId="42">
    <w:abstractNumId w:val="4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1F4A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2349F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414EE"/>
    <w:rsid w:val="0084439D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ED4"/>
    <w:rsid w:val="00AF1494"/>
    <w:rsid w:val="00B0102B"/>
    <w:rsid w:val="00B01681"/>
    <w:rsid w:val="00B05421"/>
    <w:rsid w:val="00B06DEE"/>
    <w:rsid w:val="00B105B7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2016E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2BF5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F40-446B-40E0-9F01-3885CD3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881</TotalTime>
  <Pages>6</Pages>
  <Words>1109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21</cp:revision>
  <cp:lastPrinted>2016-07-01T10:57:00Z</cp:lastPrinted>
  <dcterms:created xsi:type="dcterms:W3CDTF">2017-04-05T17:09:00Z</dcterms:created>
  <dcterms:modified xsi:type="dcterms:W3CDTF">2018-11-22T06:53:00Z</dcterms:modified>
</cp:coreProperties>
</file>